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E93" w:rsidRDefault="00EF4E93" w:rsidP="00EF4E93">
      <w:pPr>
        <w:rPr>
          <w:color w:val="3399FF"/>
          <w:lang w:val="kk-KZ"/>
        </w:rPr>
      </w:pPr>
      <w:r w:rsidRPr="00D31102">
        <w:rPr>
          <w:color w:val="3399FF"/>
          <w:lang w:val="kk-KZ"/>
        </w:rPr>
        <w:t>Nur-Sultan city</w:t>
      </w:r>
    </w:p>
    <w:p w:rsidR="005C14F1" w:rsidRDefault="005C14F1" w:rsidP="00934587">
      <w:pPr>
        <w:rPr>
          <w:sz w:val="28"/>
          <w:szCs w:val="28"/>
          <w:lang w:val="kk-KZ"/>
        </w:rPr>
      </w:pPr>
    </w:p>
    <w:p w:rsidR="00BF634C" w:rsidRPr="002F0402" w:rsidRDefault="00BF634C" w:rsidP="00934587">
      <w:pPr>
        <w:rPr>
          <w:sz w:val="28"/>
          <w:szCs w:val="28"/>
          <w:lang w:val="kk-KZ"/>
        </w:rPr>
      </w:pPr>
    </w:p>
    <w:p w:rsidR="00BF634C" w:rsidRPr="00BF75EA" w:rsidRDefault="00BF75EA" w:rsidP="00BF634C">
      <w:pPr>
        <w:pStyle w:val="afb"/>
        <w:tabs>
          <w:tab w:val="left" w:pos="5103"/>
        </w:tabs>
        <w:spacing w:after="0"/>
        <w:ind w:right="-31" w:firstLine="709"/>
        <w:jc w:val="center"/>
        <w:rPr>
          <w:b/>
          <w:sz w:val="28"/>
          <w:szCs w:val="28"/>
          <w:lang w:val="en-US"/>
        </w:rPr>
      </w:pPr>
      <w:r w:rsidRPr="00BF75EA">
        <w:rPr>
          <w:b/>
          <w:sz w:val="28"/>
          <w:szCs w:val="28"/>
          <w:lang w:val="en-US"/>
        </w:rPr>
        <w:t>On amendments to the order of the Chairman of the Committee on Statistics of the Ministry of National Economy of the Republic of Kazakhstan dated July 15, 2016 145 “On Approval of the Methodology for the Formation of Transport Statistics Indicators”</w:t>
      </w:r>
    </w:p>
    <w:p w:rsidR="00BF634C" w:rsidRPr="00BF75EA" w:rsidRDefault="00BF634C" w:rsidP="00BF634C">
      <w:pPr>
        <w:pStyle w:val="afb"/>
        <w:tabs>
          <w:tab w:val="left" w:pos="5103"/>
        </w:tabs>
        <w:spacing w:after="0"/>
        <w:ind w:right="-31" w:firstLine="709"/>
        <w:jc w:val="center"/>
        <w:rPr>
          <w:b/>
          <w:sz w:val="28"/>
          <w:szCs w:val="28"/>
          <w:lang w:val="en-US"/>
        </w:rPr>
      </w:pPr>
    </w:p>
    <w:p w:rsidR="00BF634C" w:rsidRPr="008730C5" w:rsidRDefault="00BF634C" w:rsidP="00BF634C">
      <w:pPr>
        <w:pStyle w:val="afb"/>
        <w:tabs>
          <w:tab w:val="left" w:pos="5103"/>
        </w:tabs>
        <w:spacing w:after="0"/>
        <w:ind w:right="-31" w:firstLine="709"/>
        <w:jc w:val="center"/>
        <w:rPr>
          <w:b/>
          <w:sz w:val="28"/>
          <w:szCs w:val="28"/>
          <w:lang w:val="kk-KZ"/>
        </w:rPr>
      </w:pPr>
    </w:p>
    <w:p w:rsidR="00BF634C" w:rsidRDefault="00BF634C" w:rsidP="00BF634C">
      <w:pPr>
        <w:tabs>
          <w:tab w:val="left" w:pos="709"/>
        </w:tabs>
        <w:jc w:val="both"/>
        <w:rPr>
          <w:b/>
          <w:sz w:val="28"/>
          <w:szCs w:val="28"/>
        </w:rPr>
      </w:pPr>
      <w:r w:rsidRPr="00BF75EA">
        <w:rPr>
          <w:b/>
          <w:sz w:val="28"/>
          <w:szCs w:val="28"/>
          <w:lang w:val="en-US"/>
        </w:rPr>
        <w:tab/>
      </w:r>
      <w:r w:rsidRPr="00DE6F71">
        <w:rPr>
          <w:b/>
          <w:sz w:val="28"/>
          <w:szCs w:val="28"/>
        </w:rPr>
        <w:t>ORDER:</w:t>
      </w:r>
    </w:p>
    <w:p w:rsidR="00BF634C" w:rsidRPr="00007B50" w:rsidRDefault="00BF634C" w:rsidP="00BF634C">
      <w:pPr>
        <w:ind w:firstLine="708"/>
        <w:jc w:val="both"/>
        <w:rPr>
          <w:sz w:val="28"/>
          <w:szCs w:val="28"/>
        </w:rPr>
      </w:pPr>
      <w:r w:rsidRPr="008E7AA1">
        <w:rPr>
          <w:sz w:val="28"/>
          <w:szCs w:val="28"/>
        </w:rPr>
        <w:t>1. To introduce the following changes into the order of the Chairman of the Committee on Statistics of the Ministry of National Economy of the Republic of Kazakhstan dated July 15, 2016 No. 145 “On Approval of the Methodology for the Formation of Transport Statistics Indicators” (registered in the Register of State Registration of Normative Legal Acts under No. 14124 )</w:t>
      </w:r>
      <w:hyperlink r:id="rId7" w:anchor="z1" w:history="1">
        <w:r w:rsidRPr="008E7AA1">
          <w:rPr>
            <w:sz w:val="28"/>
            <w:szCs w:val="28"/>
          </w:rPr>
          <w:t>:</w:t>
        </w:r>
      </w:hyperlink>
    </w:p>
    <w:p w:rsidR="00BF634C" w:rsidRPr="008E7AA1" w:rsidRDefault="00BC2737" w:rsidP="00BF634C">
      <w:pPr>
        <w:ind w:firstLine="708"/>
        <w:jc w:val="both"/>
        <w:rPr>
          <w:sz w:val="28"/>
          <w:szCs w:val="28"/>
        </w:rPr>
      </w:pPr>
      <w:hyperlink r:id="rId8" w:anchor="z1" w:history="1">
        <w:r w:rsidR="00BF634C" w:rsidRPr="008E7AA1">
          <w:rPr>
            <w:sz w:val="28"/>
            <w:szCs w:val="28"/>
          </w:rPr>
          <w:t xml:space="preserve">the preamble </w:t>
        </w:r>
      </w:hyperlink>
      <w:r w:rsidR="00BF634C" w:rsidRPr="008E7AA1">
        <w:rPr>
          <w:sz w:val="28"/>
          <w:szCs w:val="28"/>
        </w:rPr>
        <w:t>of the said order shall be stated in the following wording:</w:t>
      </w:r>
    </w:p>
    <w:p w:rsidR="00BF634C" w:rsidRPr="006A4BC4" w:rsidRDefault="00BF634C" w:rsidP="00BF634C">
      <w:pPr>
        <w:pStyle w:val="af1"/>
        <w:spacing w:before="0" w:beforeAutospacing="0" w:after="0" w:afterAutospacing="0"/>
        <w:ind w:firstLine="708"/>
        <w:jc w:val="both"/>
        <w:rPr>
          <w:sz w:val="28"/>
          <w:szCs w:val="28"/>
          <w:lang w:val="kk-KZ"/>
        </w:rPr>
      </w:pPr>
      <w:r>
        <w:rPr>
          <w:sz w:val="28"/>
          <w:szCs w:val="28"/>
        </w:rPr>
        <w:t xml:space="preserve">“In accordance with </w:t>
      </w:r>
      <w:hyperlink r:id="rId9" w:anchor="z91" w:history="1">
        <w:r w:rsidRPr="008E7AA1">
          <w:rPr>
            <w:sz w:val="28"/>
            <w:szCs w:val="28"/>
          </w:rPr>
          <w:t xml:space="preserve">subparagraph 5) </w:t>
        </w:r>
      </w:hyperlink>
      <w:r w:rsidRPr="008E7AA1">
        <w:rPr>
          <w:sz w:val="28"/>
          <w:szCs w:val="28"/>
        </w:rPr>
        <w:t xml:space="preserve">of Article 12 of the Law of the Republic of Kazakhstan “On State Statistics”, </w:t>
      </w:r>
      <w:r w:rsidRPr="009F3422">
        <w:rPr>
          <w:b/>
          <w:bCs/>
        </w:rPr>
        <w:t>ORDER</w:t>
      </w:r>
      <w:bookmarkStart w:id="0" w:name="_GoBack"/>
      <w:bookmarkEnd w:id="0"/>
      <w:r w:rsidR="005B0706">
        <w:rPr>
          <w:sz w:val="28"/>
          <w:szCs w:val="28"/>
          <w:lang w:val="kk-KZ"/>
        </w:rPr>
        <w:t>:</w:t>
      </w:r>
      <w:r w:rsidR="005B0706">
        <w:rPr>
          <w:sz w:val="28"/>
          <w:szCs w:val="28"/>
        </w:rPr>
        <w:t>”</w:t>
      </w:r>
      <w:r>
        <w:rPr>
          <w:sz w:val="28"/>
          <w:szCs w:val="28"/>
          <w:lang w:val="kk-KZ"/>
        </w:rPr>
        <w:t>;</w:t>
      </w:r>
    </w:p>
    <w:p w:rsidR="00BF634C" w:rsidRDefault="00BF634C" w:rsidP="00BF634C">
      <w:pPr>
        <w:pStyle w:val="af1"/>
        <w:spacing w:before="0" w:beforeAutospacing="0" w:after="0" w:afterAutospacing="0"/>
        <w:ind w:firstLine="708"/>
        <w:jc w:val="both"/>
        <w:rPr>
          <w:sz w:val="28"/>
          <w:szCs w:val="28"/>
        </w:rPr>
      </w:pPr>
      <w:r>
        <w:rPr>
          <w:sz w:val="28"/>
          <w:szCs w:val="28"/>
        </w:rPr>
        <w:t xml:space="preserve">Methods for the formation </w:t>
      </w:r>
      <w:r>
        <w:rPr>
          <w:sz w:val="28"/>
          <w:szCs w:val="28"/>
          <w:lang w:val="kk-KZ"/>
        </w:rPr>
        <w:t xml:space="preserve">of </w:t>
      </w:r>
      <w:r w:rsidRPr="00903FB2">
        <w:rPr>
          <w:sz w:val="28"/>
          <w:szCs w:val="28"/>
        </w:rPr>
        <w:t xml:space="preserve">indicators of transport statistics, approved by the specified order, to state in a new edition in accordance with </w:t>
      </w:r>
      <w:hyperlink r:id="rId10" w:anchor="z16" w:history="1">
        <w:r w:rsidRPr="008E7AA1">
          <w:rPr>
            <w:sz w:val="28"/>
            <w:szCs w:val="28"/>
          </w:rPr>
          <w:t xml:space="preserve">the annex </w:t>
        </w:r>
      </w:hyperlink>
      <w:r w:rsidRPr="008E7AA1">
        <w:rPr>
          <w:sz w:val="28"/>
          <w:szCs w:val="28"/>
        </w:rPr>
        <w:t>to this order.</w:t>
      </w:r>
    </w:p>
    <w:p w:rsidR="00BF634C" w:rsidRDefault="00BF634C" w:rsidP="00BF634C">
      <w:pPr>
        <w:pStyle w:val="af1"/>
        <w:spacing w:before="0" w:beforeAutospacing="0" w:after="0" w:afterAutospacing="0"/>
        <w:ind w:firstLine="708"/>
        <w:jc w:val="both"/>
        <w:rPr>
          <w:sz w:val="28"/>
          <w:szCs w:val="28"/>
        </w:rPr>
      </w:pPr>
      <w:r w:rsidRPr="008E7AA1">
        <w:rPr>
          <w:sz w:val="28"/>
          <w:szCs w:val="28"/>
        </w:rPr>
        <w:t>2. The Department of Services and Energy Statistics, together with the Legal Department of the Bureau of National Statistics of the Agency for Strategic Planning and Reforms of the Republic of Kazakhstan, shall ensure, in accordance with the procedure established by law:</w:t>
      </w:r>
    </w:p>
    <w:p w:rsidR="00BF634C" w:rsidRDefault="00BF634C" w:rsidP="00BF634C">
      <w:pPr>
        <w:pStyle w:val="af1"/>
        <w:spacing w:before="0" w:beforeAutospacing="0" w:after="0" w:afterAutospacing="0"/>
        <w:ind w:firstLine="708"/>
        <w:jc w:val="both"/>
        <w:rPr>
          <w:sz w:val="28"/>
          <w:szCs w:val="28"/>
        </w:rPr>
      </w:pPr>
      <w:r>
        <w:rPr>
          <w:sz w:val="28"/>
          <w:szCs w:val="28"/>
        </w:rPr>
        <w:t>1) state registration of this order with the Ministry of Justice of the Republic of Kazakhstan;</w:t>
      </w:r>
    </w:p>
    <w:p w:rsidR="00BF634C" w:rsidRDefault="00BF634C" w:rsidP="00BF634C">
      <w:pPr>
        <w:pStyle w:val="af1"/>
        <w:spacing w:before="0" w:beforeAutospacing="0" w:after="0" w:afterAutospacing="0"/>
        <w:ind w:firstLine="708"/>
        <w:jc w:val="both"/>
        <w:rPr>
          <w:sz w:val="28"/>
          <w:szCs w:val="28"/>
        </w:rPr>
      </w:pPr>
      <w:r w:rsidRPr="008E7AA1">
        <w:rPr>
          <w:sz w:val="28"/>
          <w:szCs w:val="28"/>
        </w:rPr>
        <w:t>2) placement of this order on the Internet resource of the Bureau of National Statistics of the Agency for Strategic Planning and Reforms of the Republic of Kazakhstan.</w:t>
      </w:r>
    </w:p>
    <w:p w:rsidR="00BF634C" w:rsidRPr="008E7AA1" w:rsidRDefault="00BF634C" w:rsidP="00BF634C">
      <w:pPr>
        <w:pStyle w:val="af1"/>
        <w:spacing w:before="0" w:beforeAutospacing="0" w:after="0" w:afterAutospacing="0"/>
        <w:ind w:firstLine="708"/>
        <w:jc w:val="both"/>
        <w:rPr>
          <w:sz w:val="28"/>
          <w:szCs w:val="28"/>
        </w:rPr>
      </w:pPr>
      <w:r w:rsidRPr="008E7AA1">
        <w:rPr>
          <w:sz w:val="28"/>
          <w:szCs w:val="28"/>
        </w:rPr>
        <w:t>3. Department of Services and Energy Statistics of the Bureau of National Statistics of the Agency for Strategic Planning and Reforms of the Republic of Kazakhstan to bring this order to the structural and territorial divisions of the Bureau of National Statistics of the Agency for Strategic Planning and Reforms of the Republic of Kazakhstan for guidance and use in work.</w:t>
      </w:r>
    </w:p>
    <w:p w:rsidR="00BF634C" w:rsidRPr="008E7AA1" w:rsidRDefault="00BF634C" w:rsidP="00BF634C">
      <w:pPr>
        <w:pStyle w:val="af1"/>
        <w:spacing w:before="0" w:beforeAutospacing="0" w:after="0" w:afterAutospacing="0"/>
        <w:ind w:firstLine="708"/>
        <w:jc w:val="both"/>
        <w:rPr>
          <w:sz w:val="28"/>
          <w:szCs w:val="28"/>
        </w:rPr>
      </w:pPr>
      <w:r w:rsidRPr="008E7AA1">
        <w:rPr>
          <w:sz w:val="28"/>
          <w:szCs w:val="28"/>
        </w:rPr>
        <w:lastRenderedPageBreak/>
        <w:t>4. To impose control over the execution of this order on the supervising Deputy Head of the Bureau of National Statistics of the Agency for Strategic Planning and Reforms of the Republic of Kazakhstan (Dzharkinbaev Zh.A.).</w:t>
      </w:r>
    </w:p>
    <w:p w:rsidR="00BF634C" w:rsidRPr="008E7AA1" w:rsidRDefault="00BF634C" w:rsidP="00BF634C">
      <w:pPr>
        <w:pStyle w:val="af1"/>
        <w:spacing w:before="0" w:beforeAutospacing="0" w:after="0" w:afterAutospacing="0"/>
        <w:ind w:firstLine="708"/>
        <w:jc w:val="both"/>
        <w:rPr>
          <w:sz w:val="28"/>
          <w:szCs w:val="28"/>
        </w:rPr>
      </w:pPr>
      <w:r w:rsidRPr="008E7AA1">
        <w:rPr>
          <w:sz w:val="28"/>
          <w:szCs w:val="28"/>
        </w:rPr>
        <w:t>5. This order shall enter into force ten calendar days after the day of its first official publication.</w:t>
      </w:r>
    </w:p>
    <w:p w:rsidR="006D515D" w:rsidRDefault="006D515D" w:rsidP="00F36BFB">
      <w:pPr>
        <w:jc w:val="center"/>
        <w:rPr>
          <w:sz w:val="28"/>
          <w:szCs w:val="28"/>
        </w:rPr>
      </w:pPr>
    </w:p>
    <w:p w:rsidR="000624E9" w:rsidRPr="00AA4397" w:rsidRDefault="000624E9" w:rsidP="00F36BFB">
      <w:pPr>
        <w:jc w:val="center"/>
        <w:rPr>
          <w:sz w:val="28"/>
          <w:szCs w:val="28"/>
        </w:rPr>
      </w:pPr>
    </w:p>
    <w:tbl>
      <w:tblPr>
        <w:tblStyle w:val="aa"/>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018"/>
        <w:gridCol w:w="3260"/>
      </w:tblGrid>
      <w:tr w:rsidR="00BE3D8C" w:rsidTr="000624E9">
        <w:tc>
          <w:tcPr>
            <w:tcW w:w="3652" w:type="dxa"/>
            <w:hideMark/>
          </w:tcPr>
          <w:p w:rsidR="00522718" w:rsidRPr="00BF75EA" w:rsidRDefault="00737329">
            <w:r>
              <w:rPr>
                <w:b/>
                <w:sz w:val="28"/>
              </w:rPr>
              <w:t>Acting Head</w:t>
            </w:r>
            <w:r w:rsidR="00BF75EA">
              <w:rPr>
                <w:b/>
                <w:sz w:val="28"/>
                <w:lang w:val="en-US"/>
              </w:rPr>
              <w:t xml:space="preserve"> </w:t>
            </w:r>
            <w:r w:rsidR="005B0706">
              <w:rPr>
                <w:b/>
                <w:sz w:val="28"/>
                <w:lang w:val="en-US"/>
              </w:rPr>
              <w:t xml:space="preserve">of </w:t>
            </w:r>
            <w:r w:rsidR="005B0706">
              <w:rPr>
                <w:b/>
                <w:sz w:val="28"/>
              </w:rPr>
              <w:t>t</w:t>
            </w:r>
            <w:r w:rsidR="00BF75EA">
              <w:rPr>
                <w:b/>
                <w:sz w:val="28"/>
              </w:rPr>
              <w:t>he Bureau</w:t>
            </w:r>
          </w:p>
        </w:tc>
        <w:tc>
          <w:tcPr>
            <w:tcW w:w="2018" w:type="dxa"/>
          </w:tcPr>
          <w:p w:rsidR="00522718" w:rsidRDefault="00522718"/>
        </w:tc>
        <w:tc>
          <w:tcPr>
            <w:tcW w:w="3260" w:type="dxa"/>
            <w:hideMark/>
          </w:tcPr>
          <w:p w:rsidR="00522718" w:rsidRDefault="00737329">
            <w:r>
              <w:rPr>
                <w:b/>
                <w:sz w:val="28"/>
              </w:rPr>
              <w:t>Zh. Dzharkinbaev</w:t>
            </w:r>
          </w:p>
        </w:tc>
      </w:tr>
    </w:tbl>
    <w:p w:rsidR="00B83660" w:rsidRDefault="00B83660"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F75EA" w:rsidRPr="00BF75EA" w:rsidRDefault="00BF75EA" w:rsidP="00BF75EA">
      <w:pPr>
        <w:pStyle w:val="af1"/>
        <w:rPr>
          <w:sz w:val="28"/>
          <w:szCs w:val="28"/>
        </w:rPr>
      </w:pPr>
      <w:r w:rsidRPr="00BF75EA">
        <w:rPr>
          <w:sz w:val="28"/>
          <w:szCs w:val="28"/>
        </w:rPr>
        <w:t>"AGREED"</w:t>
      </w:r>
    </w:p>
    <w:p w:rsidR="00BE3D8C" w:rsidRDefault="00BF75EA" w:rsidP="00BF75EA">
      <w:pPr>
        <w:pStyle w:val="af1"/>
        <w:spacing w:before="0" w:beforeAutospacing="0" w:after="0" w:afterAutospacing="0"/>
        <w:rPr>
          <w:sz w:val="28"/>
          <w:szCs w:val="28"/>
        </w:rPr>
      </w:pPr>
      <w:r w:rsidRPr="00BF75EA">
        <w:rPr>
          <w:sz w:val="28"/>
          <w:szCs w:val="28"/>
        </w:rPr>
        <w:t>Ministry of Industry and Infrastructure Development of the Republic of Kazakhstan</w:t>
      </w:r>
      <w:r w:rsidR="00BE3D8C" w:rsidRPr="0034186C">
        <w:rPr>
          <w:sz w:val="28"/>
          <w:szCs w:val="28"/>
          <w:highlight w:val="green"/>
        </w:rPr>
        <w:t xml:space="preserve"> </w:t>
      </w:r>
    </w:p>
    <w:p w:rsidR="00BE3D8C" w:rsidRPr="0034186C" w:rsidRDefault="00BE3D8C" w:rsidP="00BE3D8C">
      <w:pPr>
        <w:pStyle w:val="af1"/>
        <w:spacing w:before="0" w:beforeAutospacing="0" w:after="0" w:afterAutospacing="0"/>
        <w:rPr>
          <w:sz w:val="28"/>
          <w:szCs w:val="28"/>
        </w:rPr>
      </w:pPr>
      <w:r w:rsidRPr="00F405A4">
        <w:rPr>
          <w:sz w:val="28"/>
          <w:szCs w:val="28"/>
        </w:rPr>
        <w:t>___________________</w:t>
      </w:r>
    </w:p>
    <w:p w:rsidR="00BE3D8C" w:rsidRDefault="00BE3D8C" w:rsidP="006D515D">
      <w:pPr>
        <w:ind w:firstLine="709"/>
        <w:jc w:val="both"/>
        <w:rPr>
          <w:lang w:val="kk-KZ"/>
        </w:rPr>
      </w:pPr>
    </w:p>
    <w:p w:rsidR="00BE3D8C" w:rsidRDefault="00BE3D8C" w:rsidP="006D515D">
      <w:pPr>
        <w:ind w:firstLine="709"/>
        <w:jc w:val="both"/>
        <w:rPr>
          <w:lang w:val="kk-KZ"/>
        </w:rPr>
      </w:pPr>
    </w:p>
    <w:p w:rsidR="00BE3D8C" w:rsidRDefault="00BE3D8C" w:rsidP="006D515D">
      <w:pPr>
        <w:ind w:firstLine="709"/>
        <w:jc w:val="both"/>
        <w:rPr>
          <w:lang w:val="kk-KZ"/>
        </w:rPr>
      </w:pPr>
    </w:p>
    <w:p w:rsidR="00BE3D8C" w:rsidRPr="00B83660" w:rsidRDefault="00BE3D8C" w:rsidP="006D515D">
      <w:pPr>
        <w:ind w:firstLine="709"/>
        <w:jc w:val="both"/>
        <w:rPr>
          <w:lang w:val="kk-KZ"/>
        </w:rPr>
      </w:pPr>
    </w:p>
    <w:p w:rsidR="00522718" w:rsidRDefault="00522718"/>
    <w:p w:rsidR="00522718" w:rsidRDefault="00522718"/>
    <w:p w:rsidR="00522718" w:rsidRDefault="00737329">
      <w:r>
        <w:rPr>
          <w:u w:val="single"/>
        </w:rPr>
        <w:t>Matching results</w:t>
      </w:r>
    </w:p>
    <w:p w:rsidR="00522718" w:rsidRDefault="00737329">
      <w:r>
        <w:t>Agency for Strategic Planning and Reforms of the Republic of Kazakhstan - Director of the Department Samat Sovetovich Zhasuzakov, 19.01.2022 15:13:03, positive result of the EDS verification</w:t>
      </w:r>
    </w:p>
    <w:p w:rsidR="00522718" w:rsidRDefault="00737329">
      <w:r>
        <w:t>Ministry of Justice of the Republic of Kazakhstan - Vice-Minister Almat Kurmangazyevich Madaliev, 01/21/2022 11:24:37, positive result of verification of EDS</w:t>
      </w:r>
    </w:p>
    <w:p w:rsidR="00522718" w:rsidRDefault="00737329">
      <w:r>
        <w:rPr>
          <w:u w:val="single"/>
        </w:rPr>
        <w:t>Signing results</w:t>
      </w:r>
    </w:p>
    <w:p w:rsidR="00522718" w:rsidRDefault="00737329">
      <w:r>
        <w:lastRenderedPageBreak/>
        <w:t>Bureau of National Statistics of the Agency for Strategic Planning and Reforms of the Republic of Kazakhstan – Acting Head Zh.</w:t>
      </w:r>
    </w:p>
    <w:sectPr w:rsidR="00522718" w:rsidSect="006D515D">
      <w:headerReference w:type="even" r:id="rId11"/>
      <w:headerReference w:type="default" r:id="rId12"/>
      <w:footerReference w:type="default" r:id="rId13"/>
      <w:headerReference w:type="first" r:id="rId14"/>
      <w:footerReference w:type="first" r:id="rId15"/>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737" w:rsidRDefault="00BC2737">
      <w:r>
        <w:separator/>
      </w:r>
    </w:p>
  </w:endnote>
  <w:endnote w:type="continuationSeparator" w:id="0">
    <w:p w:rsidR="00BC2737" w:rsidRDefault="00BC2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718" w:rsidRDefault="00522718">
    <w:pPr>
      <w:jc w:val="center"/>
    </w:pPr>
  </w:p>
  <w:p w:rsidR="00522718" w:rsidRDefault="00737329">
    <w:pPr>
      <w:jc w:val="center"/>
    </w:pPr>
    <w:r>
      <w:t>IS IPGO. Copy of the electronic document. Date 02.02.2022.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718" w:rsidRDefault="00522718">
    <w:pPr>
      <w:jc w:val="center"/>
    </w:pPr>
  </w:p>
  <w:p w:rsidR="00522718" w:rsidRDefault="00737329">
    <w:pPr>
      <w:jc w:val="center"/>
    </w:pPr>
    <w:r>
      <w:t>IS IPGO. Copy of the electronic document. Date 02.02.2022.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737" w:rsidRDefault="00BC2737">
      <w:r>
        <w:separator/>
      </w:r>
    </w:p>
  </w:footnote>
  <w:footnote w:type="continuationSeparator" w:id="0">
    <w:p w:rsidR="00BC2737" w:rsidRDefault="00BC2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8CA" w:rsidRDefault="00F22443" w:rsidP="00E43190">
    <w:pPr>
      <w:pStyle w:val="ab"/>
      <w:framePr w:wrap="around" w:vAnchor="text" w:hAnchor="margin" w:xAlign="center" w:y="1"/>
      <w:rPr>
        <w:rStyle w:val="af2"/>
      </w:rPr>
    </w:pPr>
    <w:r>
      <w:rPr>
        <w:rStyle w:val="af2"/>
      </w:rPr>
      <w:fldChar w:fldCharType="begin"/>
    </w:r>
    <w:r w:rsidR="00BE78CA">
      <w:rPr>
        <w:rStyle w:val="af2"/>
      </w:rPr>
      <w:instrText xml:space="preserve">PAGE  </w:instrText>
    </w:r>
    <w:r>
      <w:rPr>
        <w:rStyle w:val="af2"/>
      </w:rPr>
      <w:fldChar w:fldCharType="end"/>
    </w:r>
  </w:p>
  <w:p w:rsidR="00BE78CA" w:rsidRDefault="00BE78CA">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8CA" w:rsidRDefault="00F22443" w:rsidP="00E43190">
    <w:pPr>
      <w:pStyle w:val="ab"/>
      <w:framePr w:wrap="around" w:vAnchor="text" w:hAnchor="margin" w:xAlign="center" w:y="1"/>
      <w:rPr>
        <w:rStyle w:val="af2"/>
      </w:rPr>
    </w:pPr>
    <w:r>
      <w:rPr>
        <w:rStyle w:val="af2"/>
      </w:rPr>
      <w:fldChar w:fldCharType="begin"/>
    </w:r>
    <w:r w:rsidR="00BE78CA">
      <w:rPr>
        <w:rStyle w:val="af2"/>
      </w:rPr>
      <w:instrText xml:space="preserve">PAGE  </w:instrText>
    </w:r>
    <w:r>
      <w:rPr>
        <w:rStyle w:val="af2"/>
      </w:rPr>
      <w:fldChar w:fldCharType="separate"/>
    </w:r>
    <w:r w:rsidR="005B0706">
      <w:rPr>
        <w:rStyle w:val="af2"/>
        <w:noProof/>
      </w:rPr>
      <w:t>2</w:t>
    </w:r>
    <w:r>
      <w:rPr>
        <w:rStyle w:val="af2"/>
      </w:rPr>
      <w:fldChar w:fldCharType="end"/>
    </w:r>
  </w:p>
  <w:p w:rsidR="00BE78CA" w:rsidRDefault="00BE78CA">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5" w:type="dxa"/>
      <w:tblLayout w:type="fixed"/>
      <w:tblLook w:val="01E0" w:firstRow="1" w:lastRow="1" w:firstColumn="1" w:lastColumn="1" w:noHBand="0" w:noVBand="0"/>
    </w:tblPr>
    <w:tblGrid>
      <w:gridCol w:w="3936"/>
      <w:gridCol w:w="2126"/>
      <w:gridCol w:w="4263"/>
    </w:tblGrid>
    <w:tr w:rsidR="009B5018" w:rsidRPr="00D100F6" w:rsidTr="0029686C">
      <w:trPr>
        <w:trHeight w:val="1348"/>
      </w:trPr>
      <w:tc>
        <w:tcPr>
          <w:tcW w:w="3936" w:type="dxa"/>
          <w:shd w:val="clear" w:color="auto" w:fill="auto"/>
        </w:tcPr>
        <w:p w:rsidR="009B5018" w:rsidRDefault="009B5018" w:rsidP="009B5018">
          <w:pPr>
            <w:spacing w:line="288" w:lineRule="auto"/>
            <w:ind w:right="459"/>
            <w:jc w:val="center"/>
            <w:rPr>
              <w:b/>
              <w:bCs/>
              <w:color w:val="3399FF"/>
              <w:lang w:val="kk-KZ"/>
            </w:rPr>
          </w:pPr>
          <w:r w:rsidRPr="005B0706">
            <w:rPr>
              <w:b/>
              <w:bCs/>
              <w:color w:val="3399FF"/>
              <w:lang w:val="ru-RU"/>
            </w:rPr>
            <w:t xml:space="preserve">ҚАЗАҚСТАН РЕСПУБЛИКАСЫ </w:t>
          </w:r>
          <w:r>
            <w:rPr>
              <w:b/>
              <w:bCs/>
              <w:color w:val="3399FF"/>
              <w:lang w:val="kk-KZ"/>
            </w:rPr>
            <w:t>СТРАТЕГИЯЛЫҚ ЖОСПАРЛАУ ЖӘНЕ РЕФОРМАЛАР</w:t>
          </w:r>
        </w:p>
        <w:p w:rsidR="009B5018" w:rsidRDefault="009B5018" w:rsidP="009B5018">
          <w:pPr>
            <w:spacing w:line="288" w:lineRule="auto"/>
            <w:ind w:right="459"/>
            <w:jc w:val="center"/>
            <w:rPr>
              <w:b/>
              <w:bCs/>
              <w:color w:val="3399FF"/>
              <w:lang w:val="kk-KZ"/>
            </w:rPr>
          </w:pPr>
          <w:r>
            <w:rPr>
              <w:b/>
              <w:bCs/>
              <w:color w:val="3399FF"/>
              <w:lang w:val="kk-KZ"/>
            </w:rPr>
            <w:t>АГЕНТТІГІ</w:t>
          </w:r>
        </w:p>
        <w:p w:rsidR="009B5018" w:rsidRPr="00D100F6" w:rsidRDefault="009B5018" w:rsidP="009B5018">
          <w:pPr>
            <w:spacing w:line="288" w:lineRule="auto"/>
            <w:ind w:right="459"/>
            <w:jc w:val="center"/>
            <w:rPr>
              <w:b/>
              <w:color w:val="3A7298"/>
              <w:sz w:val="32"/>
              <w:szCs w:val="32"/>
              <w:lang w:val="kk-KZ"/>
            </w:rPr>
          </w:pPr>
          <w:r>
            <w:rPr>
              <w:b/>
              <w:bCs/>
              <w:color w:val="3399FF"/>
              <w:lang w:val="kk-KZ"/>
            </w:rPr>
            <w:t>ҰЛТТЫҚ СТАТИСТИКА БЮРОСЫ</w:t>
          </w:r>
        </w:p>
      </w:tc>
      <w:tc>
        <w:tcPr>
          <w:tcW w:w="2126" w:type="dxa"/>
          <w:shd w:val="clear" w:color="auto" w:fill="auto"/>
        </w:tcPr>
        <w:p w:rsidR="009B5018" w:rsidRPr="00D100F6" w:rsidRDefault="009B5018" w:rsidP="009B5018">
          <w:pPr>
            <w:jc w:val="center"/>
            <w:rPr>
              <w:sz w:val="22"/>
              <w:szCs w:val="22"/>
              <w:lang w:val="kk-KZ"/>
            </w:rPr>
          </w:pPr>
          <w:r>
            <w:rPr>
              <w:noProof/>
              <w:sz w:val="22"/>
              <w:szCs w:val="22"/>
            </w:rPr>
            <w:drawing>
              <wp:inline distT="0" distB="0" distL="0" distR="0" wp14:anchorId="4C47BE2B" wp14:editId="775767C9">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9B5018" w:rsidRDefault="009B5018" w:rsidP="009B5018">
          <w:pPr>
            <w:spacing w:line="288" w:lineRule="auto"/>
            <w:jc w:val="center"/>
            <w:rPr>
              <w:b/>
              <w:bCs/>
              <w:color w:val="3399FF"/>
              <w:lang w:val="kk-KZ"/>
            </w:rPr>
          </w:pPr>
          <w:r>
            <w:rPr>
              <w:b/>
              <w:bCs/>
              <w:color w:val="3399FF"/>
              <w:lang w:val="kk-KZ"/>
            </w:rPr>
            <w:t>АГЕНТСТВО ПО СТРАТЕГИЧЕСКОМУ ПЛАНИРОВАНИЮ И РЕФОРМАМ</w:t>
          </w:r>
          <w:r w:rsidRPr="00B12C86">
            <w:rPr>
              <w:b/>
              <w:bCs/>
              <w:color w:val="3399FF"/>
              <w:lang w:val="kk-KZ"/>
            </w:rPr>
            <w:t xml:space="preserve"> РЕСПУБЛИКИ КАЗАХСТАН</w:t>
          </w:r>
        </w:p>
        <w:p w:rsidR="009B5018" w:rsidRPr="00D100F6" w:rsidRDefault="009B5018" w:rsidP="009B5018">
          <w:pPr>
            <w:spacing w:line="288" w:lineRule="auto"/>
            <w:jc w:val="center"/>
            <w:rPr>
              <w:b/>
              <w:color w:val="3A7298"/>
              <w:sz w:val="29"/>
              <w:szCs w:val="29"/>
              <w:lang w:val="kk-KZ"/>
            </w:rPr>
          </w:pPr>
          <w:r>
            <w:rPr>
              <w:b/>
              <w:bCs/>
              <w:color w:val="3399FF"/>
              <w:lang w:val="kk-KZ"/>
            </w:rPr>
            <w:t>БЮРО НАЦИОНАЛЬНОЙ СТАТИСТИКИ</w:t>
          </w:r>
        </w:p>
      </w:tc>
    </w:tr>
    <w:tr w:rsidR="009B5018" w:rsidRPr="00D100F6" w:rsidTr="0029686C">
      <w:trPr>
        <w:trHeight w:val="591"/>
      </w:trPr>
      <w:tc>
        <w:tcPr>
          <w:tcW w:w="3936" w:type="dxa"/>
          <w:shd w:val="clear" w:color="auto" w:fill="auto"/>
        </w:tcPr>
        <w:p w:rsidR="009B5018" w:rsidRDefault="009B5018" w:rsidP="009B5018">
          <w:pPr>
            <w:widowControl w:val="0"/>
            <w:ind w:right="459"/>
            <w:jc w:val="center"/>
            <w:rPr>
              <w:b/>
              <w:bCs/>
              <w:color w:val="3399FF"/>
              <w:sz w:val="22"/>
              <w:szCs w:val="22"/>
            </w:rPr>
          </w:pPr>
        </w:p>
        <w:p w:rsidR="009B5018" w:rsidRPr="00642211" w:rsidRDefault="009B5018" w:rsidP="009B5018">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9B5018" w:rsidRDefault="009B5018" w:rsidP="009B5018">
          <w:pPr>
            <w:jc w:val="center"/>
            <w:rPr>
              <w:sz w:val="22"/>
              <w:szCs w:val="22"/>
              <w:lang w:val="kk-KZ"/>
            </w:rPr>
          </w:pPr>
        </w:p>
      </w:tc>
      <w:tc>
        <w:tcPr>
          <w:tcW w:w="4263" w:type="dxa"/>
          <w:shd w:val="clear" w:color="auto" w:fill="auto"/>
        </w:tcPr>
        <w:p w:rsidR="009B5018" w:rsidRDefault="009B5018" w:rsidP="009B5018">
          <w:pPr>
            <w:spacing w:line="288" w:lineRule="auto"/>
            <w:jc w:val="center"/>
            <w:rPr>
              <w:b/>
              <w:bCs/>
              <w:color w:val="3399FF"/>
              <w:sz w:val="22"/>
              <w:szCs w:val="22"/>
            </w:rPr>
          </w:pPr>
        </w:p>
        <w:p w:rsidR="009B5018" w:rsidRDefault="009B5018" w:rsidP="009B5018">
          <w:pPr>
            <w:spacing w:line="288" w:lineRule="auto"/>
            <w:jc w:val="center"/>
            <w:rPr>
              <w:b/>
              <w:bCs/>
              <w:color w:val="3399FF"/>
              <w:lang w:val="kk-KZ"/>
            </w:rPr>
          </w:pPr>
          <w:r w:rsidRPr="0087566C">
            <w:rPr>
              <w:b/>
              <w:bCs/>
              <w:color w:val="3399FF"/>
              <w:sz w:val="22"/>
              <w:szCs w:val="22"/>
            </w:rPr>
            <w:t>ПРИКАЗ</w:t>
          </w:r>
        </w:p>
      </w:tc>
    </w:tr>
  </w:tbl>
  <w:p w:rsidR="009B5018" w:rsidRDefault="009B5018" w:rsidP="009B5018">
    <w:pPr>
      <w:pStyle w:val="ab"/>
      <w:rPr>
        <w:color w:val="3A7298"/>
        <w:sz w:val="22"/>
        <w:szCs w:val="22"/>
        <w:lang w:val="kk-KZ"/>
      </w:rPr>
    </w:pPr>
  </w:p>
  <w:p w:rsidR="009B5018" w:rsidRPr="00207569" w:rsidRDefault="009B5018" w:rsidP="009B5018">
    <w:pPr>
      <w:pStyle w:val="ab"/>
      <w:rPr>
        <w:color w:val="3A7298"/>
        <w:sz w:val="22"/>
        <w:szCs w:val="22"/>
      </w:rPr>
    </w:pPr>
    <w:r>
      <w:rPr>
        <w:noProof/>
        <w:color w:val="3399FF"/>
        <w:sz w:val="22"/>
        <w:szCs w:val="22"/>
        <w:lang w:eastAsia="ru-RU"/>
      </w:rPr>
      <w:pict>
        <v:line id="Line 26" o:spid="_x0000_s2050" style="position:absolute;flip:y;z-index:251659264;visibility:visible;mso-position-vertical-relative:page" from=".55pt,119.95pt" to="505.4pt,119.95pt" strokecolor="#39f" strokeweight="1.25pt">
          <w10:wrap anchory="page"/>
        </v:line>
      </w:pict>
    </w:r>
    <w:r>
      <w:rPr>
        <w:b/>
        <w:bCs/>
        <w:color w:val="3399FF"/>
        <w:sz w:val="22"/>
        <w:szCs w:val="22"/>
        <w:lang w:eastAsia="ru-RU"/>
      </w:rPr>
      <w:t xml:space="preserve">                        </w:t>
    </w:r>
    <w:r w:rsidRPr="00E04401">
      <w:rPr>
        <w:b/>
        <w:bCs/>
        <w:color w:val="3399FF"/>
        <w:sz w:val="22"/>
        <w:szCs w:val="22"/>
        <w:lang w:eastAsia="ru-RU"/>
      </w:rPr>
      <w:t xml:space="preserve">№ 3                                                                                               </w:t>
    </w:r>
    <w:r>
      <w:rPr>
        <w:b/>
        <w:bCs/>
        <w:color w:val="3399FF"/>
        <w:sz w:val="22"/>
        <w:szCs w:val="22"/>
        <w:lang w:eastAsia="ru-RU"/>
      </w:rPr>
      <w:t xml:space="preserve">    </w:t>
    </w:r>
    <w:r>
      <w:rPr>
        <w:b/>
        <w:bCs/>
        <w:color w:val="3399FF"/>
        <w:sz w:val="22"/>
        <w:szCs w:val="22"/>
        <w:lang w:eastAsia="ru-RU"/>
      </w:rPr>
      <w:tab/>
      <w:t>от 28 января 2022 года</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40BE05B9"/>
    <w:multiLevelType w:val="hybridMultilevel"/>
    <w:tmpl w:val="BE86C3B4"/>
    <w:lvl w:ilvl="0" w:tplc="5B6214B4">
      <w:start w:val="2"/>
      <w:numFmt w:val="decimal"/>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47D62"/>
    <w:rsid w:val="000624E9"/>
    <w:rsid w:val="00066A87"/>
    <w:rsid w:val="00073119"/>
    <w:rsid w:val="00077430"/>
    <w:rsid w:val="000922AA"/>
    <w:rsid w:val="000D4DAC"/>
    <w:rsid w:val="000F48E7"/>
    <w:rsid w:val="001204BA"/>
    <w:rsid w:val="001233B8"/>
    <w:rsid w:val="001244E9"/>
    <w:rsid w:val="001319EE"/>
    <w:rsid w:val="00143292"/>
    <w:rsid w:val="00160545"/>
    <w:rsid w:val="001763DE"/>
    <w:rsid w:val="00185A6F"/>
    <w:rsid w:val="001A1881"/>
    <w:rsid w:val="001B61C1"/>
    <w:rsid w:val="001E2355"/>
    <w:rsid w:val="001E2A32"/>
    <w:rsid w:val="001F4925"/>
    <w:rsid w:val="001F64CB"/>
    <w:rsid w:val="002000F4"/>
    <w:rsid w:val="0022101F"/>
    <w:rsid w:val="0023374B"/>
    <w:rsid w:val="002348EA"/>
    <w:rsid w:val="00251F3F"/>
    <w:rsid w:val="00271DD4"/>
    <w:rsid w:val="002A394A"/>
    <w:rsid w:val="002F0402"/>
    <w:rsid w:val="00330B0F"/>
    <w:rsid w:val="00364E0B"/>
    <w:rsid w:val="0038799B"/>
    <w:rsid w:val="003B28AC"/>
    <w:rsid w:val="003D781A"/>
    <w:rsid w:val="003F241E"/>
    <w:rsid w:val="00423754"/>
    <w:rsid w:val="00430E89"/>
    <w:rsid w:val="004726FE"/>
    <w:rsid w:val="0049623C"/>
    <w:rsid w:val="004B400D"/>
    <w:rsid w:val="004C34B8"/>
    <w:rsid w:val="004C4C4E"/>
    <w:rsid w:val="004E49BE"/>
    <w:rsid w:val="004E7AD1"/>
    <w:rsid w:val="004F3375"/>
    <w:rsid w:val="00522718"/>
    <w:rsid w:val="00534986"/>
    <w:rsid w:val="00570108"/>
    <w:rsid w:val="005B0706"/>
    <w:rsid w:val="005C14F1"/>
    <w:rsid w:val="005F582C"/>
    <w:rsid w:val="00626B5B"/>
    <w:rsid w:val="00642211"/>
    <w:rsid w:val="00692017"/>
    <w:rsid w:val="006B6938"/>
    <w:rsid w:val="006D515D"/>
    <w:rsid w:val="006D6982"/>
    <w:rsid w:val="007006E3"/>
    <w:rsid w:val="00706FFA"/>
    <w:rsid w:val="007111E8"/>
    <w:rsid w:val="0071544F"/>
    <w:rsid w:val="00731B2A"/>
    <w:rsid w:val="00737329"/>
    <w:rsid w:val="00740441"/>
    <w:rsid w:val="007767CD"/>
    <w:rsid w:val="00782A16"/>
    <w:rsid w:val="00787A78"/>
    <w:rsid w:val="007D5C5B"/>
    <w:rsid w:val="007E588D"/>
    <w:rsid w:val="007F35A5"/>
    <w:rsid w:val="007F5E8D"/>
    <w:rsid w:val="0081000A"/>
    <w:rsid w:val="008436CA"/>
    <w:rsid w:val="00866964"/>
    <w:rsid w:val="00867FA4"/>
    <w:rsid w:val="008856E3"/>
    <w:rsid w:val="008C628E"/>
    <w:rsid w:val="008D72E0"/>
    <w:rsid w:val="008E69D9"/>
    <w:rsid w:val="008E7AA1"/>
    <w:rsid w:val="008F4DC3"/>
    <w:rsid w:val="009139A9"/>
    <w:rsid w:val="00914138"/>
    <w:rsid w:val="00915A4B"/>
    <w:rsid w:val="00934587"/>
    <w:rsid w:val="0094678B"/>
    <w:rsid w:val="009842E8"/>
    <w:rsid w:val="009924CE"/>
    <w:rsid w:val="009B0EC0"/>
    <w:rsid w:val="009B5018"/>
    <w:rsid w:val="009B69F4"/>
    <w:rsid w:val="009C7BD0"/>
    <w:rsid w:val="00A040B0"/>
    <w:rsid w:val="00A10052"/>
    <w:rsid w:val="00A17FE7"/>
    <w:rsid w:val="00A338BC"/>
    <w:rsid w:val="00A47D62"/>
    <w:rsid w:val="00A54F97"/>
    <w:rsid w:val="00A646AF"/>
    <w:rsid w:val="00A721B9"/>
    <w:rsid w:val="00AA225A"/>
    <w:rsid w:val="00AA43E9"/>
    <w:rsid w:val="00AC76FB"/>
    <w:rsid w:val="00AD051D"/>
    <w:rsid w:val="00AD462C"/>
    <w:rsid w:val="00B83660"/>
    <w:rsid w:val="00B86340"/>
    <w:rsid w:val="00BC2737"/>
    <w:rsid w:val="00BD42EA"/>
    <w:rsid w:val="00BE3CFA"/>
    <w:rsid w:val="00BE3D8C"/>
    <w:rsid w:val="00BE78CA"/>
    <w:rsid w:val="00BF634C"/>
    <w:rsid w:val="00BF75EA"/>
    <w:rsid w:val="00C7780A"/>
    <w:rsid w:val="00C93491"/>
    <w:rsid w:val="00CA1875"/>
    <w:rsid w:val="00CC7D90"/>
    <w:rsid w:val="00CE5DAA"/>
    <w:rsid w:val="00CE6A1B"/>
    <w:rsid w:val="00D02BDF"/>
    <w:rsid w:val="00D03D0C"/>
    <w:rsid w:val="00D11982"/>
    <w:rsid w:val="00D14F06"/>
    <w:rsid w:val="00D15AF4"/>
    <w:rsid w:val="00D25006"/>
    <w:rsid w:val="00D30E31"/>
    <w:rsid w:val="00D42C93"/>
    <w:rsid w:val="00D52DE8"/>
    <w:rsid w:val="00D62BB5"/>
    <w:rsid w:val="00D85DA4"/>
    <w:rsid w:val="00DC4123"/>
    <w:rsid w:val="00DE1C5C"/>
    <w:rsid w:val="00DF2A7A"/>
    <w:rsid w:val="00E43190"/>
    <w:rsid w:val="00E57A5B"/>
    <w:rsid w:val="00E8227B"/>
    <w:rsid w:val="00E866E0"/>
    <w:rsid w:val="00EB54A3"/>
    <w:rsid w:val="00EC3C11"/>
    <w:rsid w:val="00EC6599"/>
    <w:rsid w:val="00EE1A39"/>
    <w:rsid w:val="00EE32E7"/>
    <w:rsid w:val="00EF4E93"/>
    <w:rsid w:val="00F22443"/>
    <w:rsid w:val="00F22932"/>
    <w:rsid w:val="00F32A0B"/>
    <w:rsid w:val="00F36BFB"/>
    <w:rsid w:val="00F525B9"/>
    <w:rsid w:val="00F64017"/>
    <w:rsid w:val="00F66167"/>
    <w:rsid w:val="00F93EE0"/>
    <w:rsid w:val="00FA7E02"/>
    <w:rsid w:val="00FF4CCD"/>
    <w:rsid w:val="00FF6F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0DD3A29"/>
  <w15:docId w15:val="{FA093C61-3E1B-4C1C-AE9F-BE04A39A6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8E7AA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eastAsia="en-US"/>
    </w:rPr>
  </w:style>
  <w:style w:type="paragraph" w:styleId="a4">
    <w:name w:val="Body Text Indent"/>
    <w:basedOn w:val="a"/>
    <w:rsid w:val="00A47D62"/>
    <w:pPr>
      <w:overflowPunct/>
      <w:autoSpaceDE/>
      <w:autoSpaceDN/>
      <w:adjustRightInd/>
      <w:ind w:firstLine="1122"/>
      <w:jc w:val="both"/>
    </w:pPr>
    <w:rPr>
      <w:sz w:val="24"/>
      <w:szCs w:val="24"/>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link w:val="a9"/>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en" w:eastAsia="ru-RU" w:bidi="ar-SA"/>
    </w:rPr>
  </w:style>
  <w:style w:type="table" w:styleId="aa">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eastAsia="en-US"/>
    </w:rPr>
  </w:style>
  <w:style w:type="paragraph" w:customStyle="1" w:styleId="ad">
    <w:name w:val="Знак"/>
    <w:basedOn w:val="a"/>
    <w:autoRedefine/>
    <w:rsid w:val="001763DE"/>
    <w:pPr>
      <w:overflowPunct/>
      <w:autoSpaceDE/>
      <w:autoSpaceDN/>
      <w:adjustRightInd/>
      <w:spacing w:after="160" w:line="240" w:lineRule="exact"/>
    </w:pPr>
    <w:rPr>
      <w:rFonts w:eastAsia="SimSun"/>
      <w:b/>
      <w:sz w:val="28"/>
      <w:szCs w:val="24"/>
      <w:lang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e">
    <w:name w:val="Hyperlink"/>
    <w:rsid w:val="0023374B"/>
    <w:rPr>
      <w:rFonts w:ascii="Times New Roman" w:hAnsi="Times New Roman" w:cs="Times New Roman" w:hint="default"/>
      <w:color w:val="333399"/>
      <w:u w:val="single"/>
    </w:rPr>
  </w:style>
  <w:style w:type="paragraph" w:customStyle="1" w:styleId="af">
    <w:name w:val="Знак Знак Знак"/>
    <w:basedOn w:val="a"/>
    <w:autoRedefine/>
    <w:rsid w:val="0023374B"/>
    <w:pPr>
      <w:overflowPunct/>
      <w:autoSpaceDE/>
      <w:autoSpaceDN/>
      <w:adjustRightInd/>
      <w:spacing w:after="160" w:line="240" w:lineRule="exact"/>
    </w:pPr>
    <w:rPr>
      <w:rFonts w:eastAsia="SimSun"/>
      <w:b/>
      <w:sz w:val="28"/>
      <w:szCs w:val="24"/>
      <w:lang w:eastAsia="en-US"/>
    </w:rPr>
  </w:style>
  <w:style w:type="paragraph" w:styleId="af0">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1">
    <w:name w:val="Normal (Web)"/>
    <w:basedOn w:val="a"/>
    <w:uiPriority w:val="99"/>
    <w:qFormat/>
    <w:rsid w:val="00364E0B"/>
    <w:pPr>
      <w:overflowPunct/>
      <w:autoSpaceDE/>
      <w:autoSpaceDN/>
      <w:adjustRightInd/>
      <w:spacing w:before="100" w:beforeAutospacing="1" w:after="100" w:afterAutospacing="1"/>
    </w:pPr>
    <w:rPr>
      <w:sz w:val="24"/>
      <w:szCs w:val="24"/>
    </w:rPr>
  </w:style>
  <w:style w:type="character" w:styleId="af2">
    <w:name w:val="page number"/>
    <w:basedOn w:val="a0"/>
    <w:rsid w:val="00BE78CA"/>
  </w:style>
  <w:style w:type="character" w:styleId="af3">
    <w:name w:val="Strong"/>
    <w:qFormat/>
    <w:rsid w:val="007111E8"/>
    <w:rPr>
      <w:b/>
      <w:bCs/>
    </w:rPr>
  </w:style>
  <w:style w:type="paragraph" w:styleId="af4">
    <w:name w:val="footer"/>
    <w:basedOn w:val="a"/>
    <w:link w:val="af5"/>
    <w:rsid w:val="004726FE"/>
    <w:pPr>
      <w:tabs>
        <w:tab w:val="center" w:pos="4677"/>
        <w:tab w:val="right" w:pos="9355"/>
      </w:tabs>
    </w:pPr>
  </w:style>
  <w:style w:type="character" w:customStyle="1" w:styleId="af5">
    <w:name w:val="Нижний колонтитул Знак"/>
    <w:basedOn w:val="a0"/>
    <w:link w:val="af4"/>
    <w:rsid w:val="004726FE"/>
  </w:style>
  <w:style w:type="paragraph" w:customStyle="1" w:styleId="af6">
    <w:name w:val="Знак"/>
    <w:basedOn w:val="a"/>
    <w:autoRedefine/>
    <w:rsid w:val="004B400D"/>
    <w:pPr>
      <w:overflowPunct/>
      <w:autoSpaceDE/>
      <w:autoSpaceDN/>
      <w:adjustRightInd/>
      <w:spacing w:after="160" w:line="240" w:lineRule="exact"/>
    </w:pPr>
    <w:rPr>
      <w:rFonts w:eastAsia="SimSun"/>
      <w:b/>
      <w:sz w:val="28"/>
      <w:szCs w:val="24"/>
      <w:lang w:eastAsia="en-US"/>
    </w:rPr>
  </w:style>
  <w:style w:type="paragraph" w:customStyle="1" w:styleId="af7">
    <w:name w:val="Знак"/>
    <w:basedOn w:val="a"/>
    <w:autoRedefine/>
    <w:rsid w:val="00934587"/>
    <w:pPr>
      <w:overflowPunct/>
      <w:autoSpaceDE/>
      <w:autoSpaceDN/>
      <w:adjustRightInd/>
      <w:spacing w:after="160" w:line="240" w:lineRule="exact"/>
    </w:pPr>
    <w:rPr>
      <w:rFonts w:eastAsia="SimSun"/>
      <w:b/>
      <w:sz w:val="28"/>
      <w:szCs w:val="24"/>
      <w:lang w:eastAsia="en-US"/>
    </w:rPr>
  </w:style>
  <w:style w:type="paragraph" w:customStyle="1" w:styleId="af8">
    <w:name w:val="Знак"/>
    <w:basedOn w:val="a"/>
    <w:autoRedefine/>
    <w:rsid w:val="001A1881"/>
    <w:pPr>
      <w:overflowPunct/>
      <w:autoSpaceDE/>
      <w:autoSpaceDN/>
      <w:adjustRightInd/>
      <w:spacing w:after="160" w:line="240" w:lineRule="exact"/>
    </w:pPr>
    <w:rPr>
      <w:rFonts w:eastAsia="SimSun"/>
      <w:b/>
      <w:sz w:val="28"/>
      <w:szCs w:val="24"/>
      <w:lang w:eastAsia="en-US"/>
    </w:rPr>
  </w:style>
  <w:style w:type="paragraph" w:styleId="af9">
    <w:name w:val="Balloon Text"/>
    <w:basedOn w:val="a"/>
    <w:link w:val="afa"/>
    <w:semiHidden/>
    <w:unhideWhenUsed/>
    <w:rsid w:val="008D72E0"/>
    <w:rPr>
      <w:rFonts w:ascii="Tahoma" w:hAnsi="Tahoma" w:cs="Tahoma"/>
      <w:sz w:val="16"/>
      <w:szCs w:val="16"/>
    </w:rPr>
  </w:style>
  <w:style w:type="character" w:customStyle="1" w:styleId="afa">
    <w:name w:val="Текст выноски Знак"/>
    <w:basedOn w:val="a0"/>
    <w:link w:val="af9"/>
    <w:semiHidden/>
    <w:rsid w:val="008D72E0"/>
    <w:rPr>
      <w:rFonts w:ascii="Tahoma" w:hAnsi="Tahoma" w:cs="Tahoma"/>
      <w:sz w:val="16"/>
      <w:szCs w:val="16"/>
    </w:rPr>
  </w:style>
  <w:style w:type="character" w:customStyle="1" w:styleId="a9">
    <w:name w:val="Без интервала Знак"/>
    <w:basedOn w:val="a0"/>
    <w:link w:val="a8"/>
    <w:uiPriority w:val="1"/>
    <w:rsid w:val="00CE5DAA"/>
    <w:rPr>
      <w:sz w:val="24"/>
      <w:szCs w:val="24"/>
    </w:rPr>
  </w:style>
  <w:style w:type="paragraph" w:customStyle="1" w:styleId="12">
    <w:name w:val="Абзац списка1"/>
    <w:basedOn w:val="a"/>
    <w:rsid w:val="00CE5DAA"/>
    <w:pPr>
      <w:overflowPunct/>
      <w:autoSpaceDE/>
      <w:autoSpaceDN/>
      <w:adjustRightInd/>
      <w:spacing w:after="200" w:line="276" w:lineRule="auto"/>
      <w:ind w:left="720"/>
    </w:pPr>
    <w:rPr>
      <w:rFonts w:ascii="Calibri" w:hAnsi="Calibri" w:cs="Calibri"/>
      <w:sz w:val="22"/>
      <w:szCs w:val="22"/>
    </w:rPr>
  </w:style>
  <w:style w:type="paragraph" w:customStyle="1" w:styleId="21">
    <w:name w:val="Абзац списка2"/>
    <w:basedOn w:val="a"/>
    <w:rsid w:val="006D515D"/>
    <w:pPr>
      <w:overflowPunct/>
      <w:autoSpaceDE/>
      <w:autoSpaceDN/>
      <w:adjustRightInd/>
      <w:spacing w:after="200" w:line="276" w:lineRule="auto"/>
      <w:ind w:left="720"/>
    </w:pPr>
    <w:rPr>
      <w:rFonts w:ascii="Calibri" w:hAnsi="Calibri" w:cs="Calibri"/>
      <w:sz w:val="22"/>
      <w:szCs w:val="22"/>
    </w:rPr>
  </w:style>
  <w:style w:type="paragraph" w:styleId="afb">
    <w:name w:val="Body Text"/>
    <w:basedOn w:val="a"/>
    <w:link w:val="afc"/>
    <w:unhideWhenUsed/>
    <w:rsid w:val="00F36BFB"/>
    <w:pPr>
      <w:spacing w:after="120"/>
    </w:pPr>
  </w:style>
  <w:style w:type="character" w:customStyle="1" w:styleId="afc">
    <w:name w:val="Основной текст Знак"/>
    <w:basedOn w:val="a0"/>
    <w:link w:val="afb"/>
    <w:rsid w:val="00F36BFB"/>
  </w:style>
  <w:style w:type="character" w:customStyle="1" w:styleId="10">
    <w:name w:val="Заголовок 1 Знак"/>
    <w:basedOn w:val="a0"/>
    <w:link w:val="1"/>
    <w:rsid w:val="008E7AA1"/>
    <w:rPr>
      <w:rFonts w:asciiTheme="majorHAnsi" w:eastAsiaTheme="majorEastAsia" w:hAnsiTheme="majorHAnsi" w:cstheme="majorBidi"/>
      <w:b/>
      <w:bCs/>
      <w:color w:val="365F91" w:themeColor="accent1" w:themeShade="BF"/>
      <w:sz w:val="28"/>
      <w:szCs w:val="28"/>
    </w:rPr>
  </w:style>
  <w:style w:type="character" w:customStyle="1" w:styleId="ac">
    <w:name w:val="Верхний колонтитул Знак"/>
    <w:basedOn w:val="a0"/>
    <w:link w:val="ab"/>
    <w:rsid w:val="009B5018"/>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587">
      <w:bodyDiv w:val="1"/>
      <w:marLeft w:val="0"/>
      <w:marRight w:val="0"/>
      <w:marTop w:val="0"/>
      <w:marBottom w:val="0"/>
      <w:divBdr>
        <w:top w:val="none" w:sz="0" w:space="0" w:color="auto"/>
        <w:left w:val="none" w:sz="0" w:space="0" w:color="auto"/>
        <w:bottom w:val="none" w:sz="0" w:space="0" w:color="auto"/>
        <w:right w:val="none" w:sz="0" w:space="0" w:color="auto"/>
      </w:divBdr>
    </w:div>
    <w:div w:id="306519127">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1590038426">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V1600013626"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adilet.zan.kz/rus/docs/V1600013626"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adilet.zan.kz/rus/docs/V2100024088" TargetMode="External"/><Relationship Id="rId4" Type="http://schemas.openxmlformats.org/officeDocument/2006/relationships/webSettings" Target="webSettings.xml"/><Relationship Id="rId9" Type="http://schemas.openxmlformats.org/officeDocument/2006/relationships/hyperlink" Target="http://adilet.zan.kz/rus/docs/Z100000257_"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481</Words>
  <Characters>2743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Ибрагим</cp:lastModifiedBy>
  <cp:revision>15</cp:revision>
  <dcterms:created xsi:type="dcterms:W3CDTF">2021-09-16T04:48:00Z</dcterms:created>
  <dcterms:modified xsi:type="dcterms:W3CDTF">2023-05-03T04:56:00Z</dcterms:modified>
</cp:coreProperties>
</file>